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769C" w14:textId="7D041E8C" w:rsidR="006304EF" w:rsidRPr="009755D4" w:rsidRDefault="006304EF" w:rsidP="006304EF">
      <w:pPr>
        <w:rPr>
          <w:rFonts w:ascii="Arial" w:hAnsi="Arial" w:cs="Arial"/>
          <w:b/>
          <w:bCs/>
        </w:rPr>
      </w:pPr>
      <w:proofErr w:type="spellStart"/>
      <w:r w:rsidRPr="009755D4">
        <w:rPr>
          <w:rFonts w:ascii="Arial" w:hAnsi="Arial" w:cs="Arial"/>
          <w:b/>
          <w:bCs/>
        </w:rPr>
        <w:t>Marton</w:t>
      </w:r>
      <w:proofErr w:type="spellEnd"/>
      <w:r w:rsidRPr="009755D4">
        <w:rPr>
          <w:rFonts w:ascii="Arial" w:hAnsi="Arial" w:cs="Arial"/>
          <w:b/>
          <w:bCs/>
        </w:rPr>
        <w:t xml:space="preserve">-le-Moor Parish Council </w:t>
      </w:r>
      <w:r w:rsidR="009755D4">
        <w:rPr>
          <w:rFonts w:ascii="Arial" w:hAnsi="Arial" w:cs="Arial"/>
          <w:b/>
          <w:bCs/>
        </w:rPr>
        <w:t xml:space="preserve">meeting held on Monday </w:t>
      </w:r>
      <w:r w:rsidR="00CE712B">
        <w:rPr>
          <w:rFonts w:ascii="Arial" w:hAnsi="Arial" w:cs="Arial"/>
          <w:b/>
          <w:bCs/>
        </w:rPr>
        <w:t>29 November</w:t>
      </w:r>
      <w:r w:rsidR="008974AF">
        <w:rPr>
          <w:rFonts w:ascii="Arial" w:hAnsi="Arial" w:cs="Arial"/>
          <w:b/>
          <w:bCs/>
        </w:rPr>
        <w:t xml:space="preserve"> </w:t>
      </w:r>
      <w:r w:rsidR="009755D4">
        <w:rPr>
          <w:rFonts w:ascii="Arial" w:hAnsi="Arial" w:cs="Arial"/>
          <w:b/>
          <w:bCs/>
        </w:rPr>
        <w:t>2021</w:t>
      </w:r>
      <w:r w:rsidR="004C6884">
        <w:rPr>
          <w:rFonts w:ascii="Arial" w:hAnsi="Arial" w:cs="Arial"/>
          <w:b/>
          <w:bCs/>
        </w:rPr>
        <w:t xml:space="preserve">  </w:t>
      </w:r>
      <w:r w:rsidR="009755D4">
        <w:rPr>
          <w:rFonts w:ascii="Arial" w:hAnsi="Arial" w:cs="Arial"/>
          <w:b/>
          <w:bCs/>
        </w:rPr>
        <w:t xml:space="preserve"> </w:t>
      </w:r>
      <w:r w:rsidR="004C6884">
        <w:rPr>
          <w:rFonts w:ascii="Arial" w:hAnsi="Arial" w:cs="Arial"/>
          <w:b/>
          <w:bCs/>
        </w:rPr>
        <w:t>in the</w:t>
      </w:r>
      <w:r w:rsidR="009755D4">
        <w:rPr>
          <w:rFonts w:ascii="Arial" w:hAnsi="Arial" w:cs="Arial"/>
          <w:b/>
          <w:bCs/>
        </w:rPr>
        <w:t xml:space="preserve"> </w:t>
      </w:r>
      <w:r w:rsidR="004C6884">
        <w:rPr>
          <w:rFonts w:ascii="Arial" w:hAnsi="Arial" w:cs="Arial"/>
          <w:b/>
          <w:bCs/>
        </w:rPr>
        <w:t xml:space="preserve">Meeting Room </w:t>
      </w:r>
      <w:r w:rsidR="009755D4">
        <w:rPr>
          <w:rFonts w:ascii="Arial" w:hAnsi="Arial" w:cs="Arial"/>
          <w:b/>
          <w:bCs/>
        </w:rPr>
        <w:t>at 7.00pm</w:t>
      </w:r>
    </w:p>
    <w:p w14:paraId="3F5B18D8" w14:textId="77777777" w:rsidR="006304EF" w:rsidRPr="009755D4" w:rsidRDefault="006304EF" w:rsidP="006304EF">
      <w:pPr>
        <w:rPr>
          <w:rFonts w:ascii="Arial" w:hAnsi="Arial" w:cs="Arial"/>
        </w:rPr>
      </w:pPr>
    </w:p>
    <w:p w14:paraId="24D4FDB9" w14:textId="77777777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1. Present</w:t>
      </w:r>
    </w:p>
    <w:p w14:paraId="1A166139" w14:textId="1DAC011D" w:rsidR="006304EF" w:rsidRDefault="00306DC1" w:rsidP="00306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>
        <w:rPr>
          <w:rFonts w:ascii="Arial" w:hAnsi="Arial" w:cs="Arial"/>
        </w:rPr>
        <w:tab/>
        <w:t xml:space="preserve">Mr Sanderson (Chair), </w:t>
      </w:r>
      <w:bookmarkStart w:id="0" w:name="_Hlk84075432"/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Dowgill</w:t>
      </w:r>
      <w:bookmarkEnd w:id="0"/>
      <w:proofErr w:type="spellEnd"/>
      <w:r>
        <w:rPr>
          <w:rFonts w:ascii="Arial" w:hAnsi="Arial" w:cs="Arial"/>
        </w:rPr>
        <w:t xml:space="preserve">, </w:t>
      </w:r>
      <w:bookmarkStart w:id="1" w:name="_Hlk84075660"/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Hawkridge</w:t>
      </w:r>
      <w:bookmarkEnd w:id="1"/>
      <w:proofErr w:type="spellEnd"/>
      <w:r>
        <w:rPr>
          <w:rFonts w:ascii="Arial" w:hAnsi="Arial" w:cs="Arial"/>
        </w:rPr>
        <w:t xml:space="preserve">, Mr </w:t>
      </w:r>
      <w:r w:rsidR="001902A7">
        <w:rPr>
          <w:rFonts w:ascii="Arial" w:hAnsi="Arial" w:cs="Arial"/>
        </w:rPr>
        <w:t>Shaw,</w:t>
      </w:r>
      <w:r w:rsidR="004C688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Mr Wilkinson</w:t>
      </w:r>
      <w:r w:rsidR="004C6884">
        <w:rPr>
          <w:rFonts w:ascii="Arial" w:hAnsi="Arial" w:cs="Arial"/>
        </w:rPr>
        <w:t>.</w:t>
      </w:r>
      <w:r w:rsidR="008974AF">
        <w:rPr>
          <w:rFonts w:ascii="Arial" w:hAnsi="Arial" w:cs="Arial"/>
        </w:rPr>
        <w:t xml:space="preserve"> </w:t>
      </w:r>
    </w:p>
    <w:p w14:paraId="2C8F9535" w14:textId="773FDE0F" w:rsidR="00306DC1" w:rsidRPr="009755D4" w:rsidRDefault="00306DC1" w:rsidP="00306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 xml:space="preserve">There </w:t>
      </w:r>
      <w:r w:rsidR="008974AF">
        <w:rPr>
          <w:rFonts w:ascii="Arial" w:hAnsi="Arial" w:cs="Arial"/>
        </w:rPr>
        <w:t xml:space="preserve">were </w:t>
      </w:r>
      <w:r w:rsidR="007B7315">
        <w:rPr>
          <w:rFonts w:ascii="Arial" w:hAnsi="Arial" w:cs="Arial"/>
        </w:rPr>
        <w:t xml:space="preserve">six </w:t>
      </w:r>
      <w:r>
        <w:rPr>
          <w:rFonts w:ascii="Arial" w:hAnsi="Arial" w:cs="Arial"/>
        </w:rPr>
        <w:t>member</w:t>
      </w:r>
      <w:r w:rsidR="008974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public present.</w:t>
      </w:r>
    </w:p>
    <w:p w14:paraId="35FB0C16" w14:textId="77777777" w:rsidR="006304EF" w:rsidRPr="009755D4" w:rsidRDefault="006304EF" w:rsidP="006304EF">
      <w:pPr>
        <w:rPr>
          <w:rFonts w:ascii="Arial" w:hAnsi="Arial" w:cs="Arial"/>
        </w:rPr>
      </w:pPr>
    </w:p>
    <w:p w14:paraId="679C9854" w14:textId="7C146887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2. Declarations of interest</w:t>
      </w:r>
    </w:p>
    <w:p w14:paraId="7D8CB96F" w14:textId="673D181A" w:rsidR="006304EF" w:rsidRPr="009755D4" w:rsidRDefault="00306DC1" w:rsidP="006304EF">
      <w:pPr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6304EF" w:rsidRPr="009755D4">
        <w:rPr>
          <w:rFonts w:ascii="Arial" w:hAnsi="Arial" w:cs="Arial"/>
        </w:rPr>
        <w:t>The Parish Council is the Holding Trustee of the Meeting Room.</w:t>
      </w:r>
    </w:p>
    <w:p w14:paraId="04C84B50" w14:textId="77777777" w:rsidR="006304EF" w:rsidRPr="009755D4" w:rsidRDefault="006304EF" w:rsidP="006304EF">
      <w:pPr>
        <w:rPr>
          <w:rFonts w:ascii="Arial" w:hAnsi="Arial" w:cs="Arial"/>
        </w:rPr>
      </w:pPr>
    </w:p>
    <w:p w14:paraId="1AB2DF3F" w14:textId="7F22B295" w:rsidR="006304EF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 xml:space="preserve">3. Acceptance of minutes of the last Parish Council meeting </w:t>
      </w:r>
    </w:p>
    <w:p w14:paraId="712A0539" w14:textId="5956DA1F" w:rsidR="00306DC1" w:rsidRPr="00306DC1" w:rsidRDefault="00306DC1" w:rsidP="000A2A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 xml:space="preserve">The minutes of the Parish Council meeting or Monday </w:t>
      </w:r>
      <w:r w:rsidR="007B7315">
        <w:rPr>
          <w:rFonts w:ascii="Arial" w:hAnsi="Arial" w:cs="Arial"/>
        </w:rPr>
        <w:t xml:space="preserve">27 September </w:t>
      </w:r>
      <w:r w:rsidR="008974AF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were unanimously agreed.</w:t>
      </w:r>
      <w:r w:rsidRPr="00306DC1">
        <w:rPr>
          <w:rFonts w:ascii="Arial" w:hAnsi="Arial" w:cs="Arial"/>
        </w:rPr>
        <w:tab/>
      </w:r>
    </w:p>
    <w:p w14:paraId="315FE3E0" w14:textId="77777777" w:rsidR="006304EF" w:rsidRPr="009755D4" w:rsidRDefault="006304EF" w:rsidP="006304EF">
      <w:pPr>
        <w:rPr>
          <w:rFonts w:ascii="Arial" w:hAnsi="Arial" w:cs="Arial"/>
        </w:rPr>
      </w:pPr>
    </w:p>
    <w:p w14:paraId="5B2B3A8B" w14:textId="12FDE5A7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4. Apologies</w:t>
      </w:r>
    </w:p>
    <w:p w14:paraId="4BAB5E88" w14:textId="45C0207E" w:rsidR="006304EF" w:rsidRPr="00306DC1" w:rsidRDefault="00306DC1" w:rsidP="000A2A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7B7315">
        <w:rPr>
          <w:rFonts w:ascii="Arial" w:hAnsi="Arial" w:cs="Arial"/>
        </w:rPr>
        <w:t xml:space="preserve">Mr Brown and Mr </w:t>
      </w:r>
      <w:proofErr w:type="spellStart"/>
      <w:r w:rsidR="007B7315">
        <w:rPr>
          <w:rFonts w:ascii="Arial" w:hAnsi="Arial" w:cs="Arial"/>
        </w:rPr>
        <w:t>Windass</w:t>
      </w:r>
      <w:proofErr w:type="spellEnd"/>
      <w:r w:rsidR="007B7315">
        <w:rPr>
          <w:rFonts w:ascii="Arial" w:hAnsi="Arial" w:cs="Arial"/>
        </w:rPr>
        <w:t xml:space="preserve"> both sent their</w:t>
      </w:r>
      <w:r w:rsidR="004C6884">
        <w:rPr>
          <w:rFonts w:ascii="Arial" w:hAnsi="Arial" w:cs="Arial"/>
        </w:rPr>
        <w:t xml:space="preserve"> apologies.</w:t>
      </w:r>
    </w:p>
    <w:p w14:paraId="305895DD" w14:textId="77777777" w:rsidR="00306DC1" w:rsidRPr="009755D4" w:rsidRDefault="00306DC1" w:rsidP="006304EF">
      <w:pPr>
        <w:rPr>
          <w:rFonts w:ascii="Arial" w:hAnsi="Arial" w:cs="Arial"/>
          <w:b/>
          <w:bCs/>
        </w:rPr>
      </w:pPr>
    </w:p>
    <w:p w14:paraId="16A45DF7" w14:textId="10FF49E2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 xml:space="preserve">5. Matters </w:t>
      </w:r>
      <w:r w:rsidR="00306DC1" w:rsidRPr="009755D4">
        <w:rPr>
          <w:rFonts w:ascii="Arial" w:hAnsi="Arial" w:cs="Arial"/>
          <w:b/>
          <w:bCs/>
        </w:rPr>
        <w:t>arising.</w:t>
      </w:r>
    </w:p>
    <w:p w14:paraId="6ED20722" w14:textId="21913634" w:rsidR="006304EF" w:rsidRPr="00306DC1" w:rsidRDefault="00306DC1" w:rsidP="006304EF">
      <w:pPr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0A2AF3">
        <w:rPr>
          <w:rFonts w:ascii="Arial" w:hAnsi="Arial" w:cs="Arial"/>
        </w:rPr>
        <w:tab/>
        <w:t>There were no matters arising.</w:t>
      </w:r>
    </w:p>
    <w:p w14:paraId="018FAF82" w14:textId="77777777" w:rsidR="000A2AF3" w:rsidRPr="000A2AF3" w:rsidRDefault="000A2AF3" w:rsidP="006304EF">
      <w:pPr>
        <w:rPr>
          <w:rFonts w:ascii="Arial" w:hAnsi="Arial" w:cs="Arial"/>
        </w:rPr>
      </w:pPr>
    </w:p>
    <w:p w14:paraId="3C9301E7" w14:textId="41B84E11" w:rsidR="006304EF" w:rsidRPr="009755D4" w:rsidRDefault="008974AF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304EF" w:rsidRPr="009755D4">
        <w:rPr>
          <w:rFonts w:ascii="Arial" w:hAnsi="Arial" w:cs="Arial"/>
          <w:b/>
          <w:bCs/>
        </w:rPr>
        <w:t>. North Yorkshire County Council update</w:t>
      </w:r>
    </w:p>
    <w:p w14:paraId="522FD262" w14:textId="7098AD86" w:rsidR="00F47695" w:rsidRDefault="008974AF" w:rsidP="007B731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 xml:space="preserve">Mr </w:t>
      </w:r>
      <w:proofErr w:type="spellStart"/>
      <w:r>
        <w:rPr>
          <w:rFonts w:ascii="Arial" w:hAnsi="Arial" w:cs="Arial"/>
        </w:rPr>
        <w:t>Windass</w:t>
      </w:r>
      <w:proofErr w:type="spellEnd"/>
      <w:r>
        <w:rPr>
          <w:rFonts w:ascii="Arial" w:hAnsi="Arial" w:cs="Arial"/>
        </w:rPr>
        <w:t xml:space="preserve"> </w:t>
      </w:r>
      <w:r w:rsidR="007B7315">
        <w:rPr>
          <w:rFonts w:ascii="Arial" w:hAnsi="Arial" w:cs="Arial"/>
        </w:rPr>
        <w:t>was not in attendance.</w:t>
      </w:r>
    </w:p>
    <w:p w14:paraId="15D52739" w14:textId="77777777" w:rsidR="000A2AF3" w:rsidRPr="000A2AF3" w:rsidRDefault="000A2AF3" w:rsidP="006304EF">
      <w:pPr>
        <w:rPr>
          <w:rFonts w:ascii="Arial" w:hAnsi="Arial" w:cs="Arial"/>
        </w:rPr>
      </w:pPr>
    </w:p>
    <w:p w14:paraId="6EBCDC52" w14:textId="02338E45" w:rsidR="006304EF" w:rsidRDefault="008974AF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304EF" w:rsidRPr="009755D4">
        <w:rPr>
          <w:rFonts w:ascii="Arial" w:hAnsi="Arial" w:cs="Arial"/>
          <w:b/>
          <w:bCs/>
        </w:rPr>
        <w:t>. Harrogate Borough Council update</w:t>
      </w:r>
    </w:p>
    <w:p w14:paraId="7393D5DF" w14:textId="50D554AE" w:rsidR="00A6564C" w:rsidRPr="00A6564C" w:rsidRDefault="008974AF" w:rsidP="007B731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6564C">
        <w:rPr>
          <w:rFonts w:ascii="Arial" w:hAnsi="Arial" w:cs="Arial"/>
        </w:rPr>
        <w:t>.1</w:t>
      </w:r>
      <w:r w:rsidR="00A6564C">
        <w:rPr>
          <w:rFonts w:ascii="Arial" w:hAnsi="Arial" w:cs="Arial"/>
        </w:rPr>
        <w:tab/>
        <w:t xml:space="preserve">Mr Brown </w:t>
      </w:r>
      <w:r w:rsidR="007B7315">
        <w:rPr>
          <w:rFonts w:ascii="Arial" w:hAnsi="Arial" w:cs="Arial"/>
        </w:rPr>
        <w:t>was not in attendance.</w:t>
      </w:r>
    </w:p>
    <w:p w14:paraId="57B53632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5E5D3B16" w14:textId="2B7B802C" w:rsidR="006304EF" w:rsidRPr="009755D4" w:rsidRDefault="008974AF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0B5802">
        <w:rPr>
          <w:rFonts w:ascii="Arial" w:hAnsi="Arial" w:cs="Arial"/>
          <w:b/>
          <w:bCs/>
        </w:rPr>
        <w:t>.</w:t>
      </w:r>
      <w:r w:rsidR="006304EF" w:rsidRPr="009755D4">
        <w:rPr>
          <w:rFonts w:ascii="Arial" w:hAnsi="Arial" w:cs="Arial"/>
          <w:b/>
          <w:bCs/>
        </w:rPr>
        <w:t xml:space="preserve"> Financial update</w:t>
      </w:r>
    </w:p>
    <w:p w14:paraId="39B09A3A" w14:textId="5FBECAE1" w:rsidR="006304EF" w:rsidRPr="009755D4" w:rsidRDefault="008974AF" w:rsidP="000B58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0B5802">
        <w:rPr>
          <w:rFonts w:ascii="Arial" w:hAnsi="Arial" w:cs="Arial"/>
        </w:rPr>
        <w:tab/>
        <w:t>Mr Sanderson advised that the B</w:t>
      </w:r>
      <w:r w:rsidR="006304EF" w:rsidRPr="009755D4">
        <w:rPr>
          <w:rFonts w:ascii="Arial" w:hAnsi="Arial" w:cs="Arial"/>
        </w:rPr>
        <w:t xml:space="preserve">alance in the Community Account </w:t>
      </w:r>
      <w:r w:rsidR="000B5802">
        <w:rPr>
          <w:rFonts w:ascii="Arial" w:hAnsi="Arial" w:cs="Arial"/>
        </w:rPr>
        <w:t xml:space="preserve">is </w:t>
      </w:r>
      <w:r w:rsidR="000B5802" w:rsidRPr="009755D4">
        <w:rPr>
          <w:rFonts w:ascii="Arial" w:hAnsi="Arial" w:cs="Arial"/>
        </w:rPr>
        <w:t>£</w:t>
      </w:r>
      <w:r w:rsidR="00E0579E">
        <w:rPr>
          <w:rFonts w:ascii="Arial" w:hAnsi="Arial" w:cs="Arial"/>
        </w:rPr>
        <w:t>1,</w:t>
      </w:r>
      <w:r w:rsidR="007B7315">
        <w:rPr>
          <w:rFonts w:ascii="Arial" w:hAnsi="Arial" w:cs="Arial"/>
        </w:rPr>
        <w:t>211.53</w:t>
      </w:r>
      <w:r w:rsidR="004C6884">
        <w:rPr>
          <w:rFonts w:ascii="Arial" w:hAnsi="Arial" w:cs="Arial"/>
        </w:rPr>
        <w:t xml:space="preserve"> </w:t>
      </w:r>
      <w:r w:rsidR="006304EF" w:rsidRPr="009755D4">
        <w:rPr>
          <w:rFonts w:ascii="Arial" w:hAnsi="Arial" w:cs="Arial"/>
        </w:rPr>
        <w:t>and Business Premium Account</w:t>
      </w:r>
      <w:r w:rsidR="000B5802">
        <w:rPr>
          <w:rFonts w:ascii="Arial" w:hAnsi="Arial" w:cs="Arial"/>
        </w:rPr>
        <w:t xml:space="preserve"> is </w:t>
      </w:r>
      <w:r w:rsidR="000B5802" w:rsidRPr="009755D4">
        <w:rPr>
          <w:rFonts w:ascii="Arial" w:hAnsi="Arial" w:cs="Arial"/>
        </w:rPr>
        <w:t>£</w:t>
      </w:r>
      <w:r w:rsidR="00E0579E">
        <w:rPr>
          <w:rFonts w:ascii="Arial" w:hAnsi="Arial" w:cs="Arial"/>
        </w:rPr>
        <w:t>1,544.6</w:t>
      </w:r>
      <w:r w:rsidR="004C6884">
        <w:rPr>
          <w:rFonts w:ascii="Arial" w:hAnsi="Arial" w:cs="Arial"/>
        </w:rPr>
        <w:t>8</w:t>
      </w:r>
      <w:r w:rsidR="00E0579E">
        <w:rPr>
          <w:rFonts w:ascii="Arial" w:hAnsi="Arial" w:cs="Arial"/>
        </w:rPr>
        <w:t>.</w:t>
      </w:r>
    </w:p>
    <w:p w14:paraId="5BC95323" w14:textId="7F201BFB" w:rsidR="00F13D54" w:rsidRPr="009755D4" w:rsidRDefault="005C5BC6" w:rsidP="004C688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B5802">
        <w:rPr>
          <w:rFonts w:ascii="Arial" w:hAnsi="Arial" w:cs="Arial"/>
        </w:rPr>
        <w:t>.2</w:t>
      </w:r>
      <w:r w:rsidR="000B5802">
        <w:rPr>
          <w:rFonts w:ascii="Arial" w:hAnsi="Arial" w:cs="Arial"/>
        </w:rPr>
        <w:tab/>
      </w:r>
      <w:r w:rsidR="007B7315">
        <w:rPr>
          <w:rFonts w:ascii="Arial" w:hAnsi="Arial" w:cs="Arial"/>
        </w:rPr>
        <w:t>It was unanimously agreed that the Parish Precept will remain the same as previous year.</w:t>
      </w:r>
    </w:p>
    <w:p w14:paraId="6652F9C9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1FBC162A" w14:textId="0D5806B6" w:rsidR="006304EF" w:rsidRPr="009755D4" w:rsidRDefault="005C5BC6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304EF" w:rsidRPr="009755D4">
        <w:rPr>
          <w:rFonts w:ascii="Arial" w:hAnsi="Arial" w:cs="Arial"/>
          <w:b/>
          <w:bCs/>
        </w:rPr>
        <w:t>. Neighbourhood Watch</w:t>
      </w:r>
    </w:p>
    <w:p w14:paraId="3B2CBBBD" w14:textId="38AA117D" w:rsidR="006304EF" w:rsidRDefault="005C5BC6" w:rsidP="008121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="00812186">
        <w:rPr>
          <w:rFonts w:ascii="Arial" w:hAnsi="Arial" w:cs="Arial"/>
        </w:rPr>
        <w:tab/>
      </w:r>
      <w:r w:rsidR="009D32DC">
        <w:rPr>
          <w:rFonts w:ascii="Arial" w:hAnsi="Arial" w:cs="Arial"/>
        </w:rPr>
        <w:t>While nothing on the Neighbourhood Watch radar, Mr Cole reminded us with the upcoming bad weather to keep an eye on vulnerable members of the village.</w:t>
      </w:r>
    </w:p>
    <w:p w14:paraId="0AAC6B99" w14:textId="77777777" w:rsidR="00E86C20" w:rsidRPr="00812186" w:rsidRDefault="00E86C20" w:rsidP="00812186">
      <w:pPr>
        <w:ind w:left="720" w:hanging="720"/>
        <w:rPr>
          <w:rFonts w:ascii="Arial" w:hAnsi="Arial" w:cs="Arial"/>
        </w:rPr>
      </w:pPr>
    </w:p>
    <w:p w14:paraId="0DAAFB8A" w14:textId="4C451279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0</w:t>
      </w:r>
      <w:r w:rsidRPr="009755D4">
        <w:rPr>
          <w:rFonts w:ascii="Arial" w:hAnsi="Arial" w:cs="Arial"/>
          <w:b/>
          <w:bCs/>
        </w:rPr>
        <w:t>. Planning applications</w:t>
      </w:r>
    </w:p>
    <w:p w14:paraId="6DF311F2" w14:textId="67D7C80B" w:rsidR="006304EF" w:rsidRDefault="005C5BC6" w:rsidP="009D32D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86C20">
        <w:rPr>
          <w:rFonts w:ascii="Arial" w:hAnsi="Arial" w:cs="Arial"/>
        </w:rPr>
        <w:t>.1</w:t>
      </w:r>
      <w:r w:rsidR="00E86C20">
        <w:rPr>
          <w:rFonts w:ascii="Arial" w:hAnsi="Arial" w:cs="Arial"/>
        </w:rPr>
        <w:tab/>
      </w:r>
      <w:r w:rsidR="004C6884">
        <w:rPr>
          <w:rFonts w:ascii="Arial" w:hAnsi="Arial" w:cs="Arial"/>
        </w:rPr>
        <w:t xml:space="preserve">Mr </w:t>
      </w:r>
      <w:proofErr w:type="spellStart"/>
      <w:r w:rsidR="004C6884">
        <w:rPr>
          <w:rFonts w:ascii="Arial" w:hAnsi="Arial" w:cs="Arial"/>
        </w:rPr>
        <w:t>Dowgill</w:t>
      </w:r>
      <w:proofErr w:type="spellEnd"/>
      <w:r w:rsidR="004C6884">
        <w:rPr>
          <w:rFonts w:ascii="Arial" w:hAnsi="Arial" w:cs="Arial"/>
        </w:rPr>
        <w:t xml:space="preserve"> </w:t>
      </w:r>
      <w:r w:rsidR="00F3408E">
        <w:rPr>
          <w:rFonts w:ascii="Arial" w:hAnsi="Arial" w:cs="Arial"/>
        </w:rPr>
        <w:t xml:space="preserve">advised </w:t>
      </w:r>
      <w:r w:rsidR="009D32DC">
        <w:rPr>
          <w:rFonts w:ascii="Arial" w:hAnsi="Arial" w:cs="Arial"/>
        </w:rPr>
        <w:t>that any vehicles for the Paddock development should be parked on site and not on the street. Any noticeable deviations from this, please pass details onto Mr Sanderson.</w:t>
      </w:r>
    </w:p>
    <w:p w14:paraId="5C224030" w14:textId="77777777" w:rsidR="001902A7" w:rsidRPr="009755D4" w:rsidRDefault="001902A7" w:rsidP="009D32DC">
      <w:pPr>
        <w:ind w:left="720" w:hanging="720"/>
        <w:rPr>
          <w:rFonts w:ascii="Arial" w:hAnsi="Arial" w:cs="Arial"/>
          <w:b/>
          <w:bCs/>
        </w:rPr>
      </w:pPr>
    </w:p>
    <w:p w14:paraId="25892A3C" w14:textId="5FD55C6F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1</w:t>
      </w:r>
      <w:r w:rsidRPr="009755D4">
        <w:rPr>
          <w:rFonts w:ascii="Arial" w:hAnsi="Arial" w:cs="Arial"/>
          <w:b/>
          <w:bCs/>
        </w:rPr>
        <w:t>. Village projects</w:t>
      </w:r>
    </w:p>
    <w:p w14:paraId="1817B195" w14:textId="504DD2FB" w:rsidR="00B958F7" w:rsidRDefault="0057732B" w:rsidP="001823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B958F7">
        <w:rPr>
          <w:rFonts w:ascii="Arial" w:hAnsi="Arial" w:cs="Arial"/>
        </w:rPr>
        <w:t xml:space="preserve">Mrs Cole and Mr </w:t>
      </w:r>
      <w:proofErr w:type="spellStart"/>
      <w:r w:rsidR="00B958F7">
        <w:rPr>
          <w:rFonts w:ascii="Arial" w:hAnsi="Arial" w:cs="Arial"/>
        </w:rPr>
        <w:t>Hawkridge</w:t>
      </w:r>
      <w:proofErr w:type="spellEnd"/>
      <w:r w:rsidR="00B958F7">
        <w:rPr>
          <w:rFonts w:ascii="Arial" w:hAnsi="Arial" w:cs="Arial"/>
        </w:rPr>
        <w:t xml:space="preserve"> </w:t>
      </w:r>
      <w:r w:rsidR="00B03501">
        <w:rPr>
          <w:rFonts w:ascii="Arial" w:hAnsi="Arial" w:cs="Arial"/>
        </w:rPr>
        <w:t xml:space="preserve">advised </w:t>
      </w:r>
      <w:r w:rsidR="00237087">
        <w:rPr>
          <w:rFonts w:ascii="Arial" w:hAnsi="Arial" w:cs="Arial"/>
        </w:rPr>
        <w:t>a new letter had been submitted to Newby with a revised plan setting out a long-term option. No reply had yet been received.</w:t>
      </w:r>
    </w:p>
    <w:p w14:paraId="73E42359" w14:textId="047CD464" w:rsidR="00B03501" w:rsidRDefault="00B03501" w:rsidP="0023708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11.2</w:t>
      </w:r>
      <w:r>
        <w:rPr>
          <w:rFonts w:ascii="Arial" w:hAnsi="Arial" w:cs="Arial"/>
        </w:rPr>
        <w:tab/>
      </w:r>
      <w:r w:rsidR="00E62D1D">
        <w:rPr>
          <w:rFonts w:ascii="Arial" w:hAnsi="Arial" w:cs="Arial"/>
        </w:rPr>
        <w:t>In regard to</w:t>
      </w:r>
      <w:r w:rsidR="00237087">
        <w:rPr>
          <w:rFonts w:ascii="Arial" w:hAnsi="Arial" w:cs="Arial"/>
        </w:rPr>
        <w:t xml:space="preserve"> Village grass cutting; It is proposed to purchase our own Ride On mower. A schedule </w:t>
      </w:r>
      <w:r w:rsidR="00E62D1D">
        <w:rPr>
          <w:rFonts w:ascii="Arial" w:hAnsi="Arial" w:cs="Arial"/>
        </w:rPr>
        <w:t xml:space="preserve">of volunteers needs to be drawn up, so the work does not fall onto the same people. It was discussed that Insurance for anyone using the machine should be investigated. Mr </w:t>
      </w:r>
      <w:proofErr w:type="spellStart"/>
      <w:r w:rsidR="00E62D1D">
        <w:rPr>
          <w:rFonts w:ascii="Arial" w:hAnsi="Arial" w:cs="Arial"/>
        </w:rPr>
        <w:t>Dowgill</w:t>
      </w:r>
      <w:proofErr w:type="spellEnd"/>
      <w:r w:rsidR="00E62D1D">
        <w:rPr>
          <w:rFonts w:ascii="Arial" w:hAnsi="Arial" w:cs="Arial"/>
        </w:rPr>
        <w:t xml:space="preserve"> is to speak with staff at Ripon </w:t>
      </w:r>
      <w:r w:rsidR="00E62D1D">
        <w:rPr>
          <w:rFonts w:ascii="Arial" w:hAnsi="Arial" w:cs="Arial"/>
        </w:rPr>
        <w:lastRenderedPageBreak/>
        <w:t>Farm Services to discuss our options and availability of machines. Mr Cole was going to discuss with the Meeting Room Trust the potential of a grant to aid in the purchase of a machine.</w:t>
      </w:r>
    </w:p>
    <w:p w14:paraId="10924E58" w14:textId="77777777" w:rsidR="00B03501" w:rsidRDefault="00B03501" w:rsidP="001823E5">
      <w:pPr>
        <w:ind w:left="720" w:hanging="720"/>
        <w:rPr>
          <w:rFonts w:ascii="Arial" w:hAnsi="Arial" w:cs="Arial"/>
        </w:rPr>
      </w:pPr>
    </w:p>
    <w:p w14:paraId="1A26081B" w14:textId="010E06BB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2</w:t>
      </w:r>
      <w:r w:rsidRPr="009755D4">
        <w:rPr>
          <w:rFonts w:ascii="Arial" w:hAnsi="Arial" w:cs="Arial"/>
          <w:b/>
          <w:bCs/>
        </w:rPr>
        <w:t>. Correspondence</w:t>
      </w:r>
    </w:p>
    <w:p w14:paraId="78C7E160" w14:textId="2A98324C" w:rsidR="006304EF" w:rsidRPr="00812186" w:rsidRDefault="00812186" w:rsidP="006304E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None.</w:t>
      </w:r>
    </w:p>
    <w:p w14:paraId="3B2B2F38" w14:textId="0183616F" w:rsidR="00DB4B2C" w:rsidRPr="009755D4" w:rsidRDefault="00DB4B2C" w:rsidP="006304EF">
      <w:pPr>
        <w:rPr>
          <w:rFonts w:ascii="Arial" w:hAnsi="Arial" w:cs="Arial"/>
        </w:rPr>
      </w:pPr>
    </w:p>
    <w:p w14:paraId="6CACB5D8" w14:textId="77777777" w:rsidR="00EB44C0" w:rsidRPr="009755D4" w:rsidRDefault="00EB44C0" w:rsidP="006304EF">
      <w:pPr>
        <w:rPr>
          <w:rFonts w:ascii="Arial" w:hAnsi="Arial" w:cs="Arial"/>
          <w:b/>
          <w:bCs/>
        </w:rPr>
      </w:pPr>
    </w:p>
    <w:p w14:paraId="0C9AF56F" w14:textId="253A4CDB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3</w:t>
      </w:r>
      <w:r w:rsidRPr="009755D4">
        <w:rPr>
          <w:rFonts w:ascii="Arial" w:hAnsi="Arial" w:cs="Arial"/>
          <w:b/>
          <w:bCs/>
        </w:rPr>
        <w:t>. Any other business</w:t>
      </w:r>
    </w:p>
    <w:p w14:paraId="4AB6D39C" w14:textId="6C97029B" w:rsidR="00B958F7" w:rsidRPr="009755D4" w:rsidRDefault="0057732B" w:rsidP="00E62D1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E62D1D">
        <w:rPr>
          <w:rFonts w:ascii="Arial" w:hAnsi="Arial" w:cs="Arial"/>
        </w:rPr>
        <w:t xml:space="preserve">From the floor, it was </w:t>
      </w:r>
      <w:r w:rsidR="00B60BCD">
        <w:rPr>
          <w:rFonts w:ascii="Arial" w:hAnsi="Arial" w:cs="Arial"/>
        </w:rPr>
        <w:t xml:space="preserve">mentioned that when the Street </w:t>
      </w:r>
      <w:r w:rsidR="001902A7">
        <w:rPr>
          <w:rFonts w:ascii="Arial" w:hAnsi="Arial" w:cs="Arial"/>
        </w:rPr>
        <w:t>Sweeper came</w:t>
      </w:r>
      <w:r w:rsidR="00B60BCD">
        <w:rPr>
          <w:rFonts w:ascii="Arial" w:hAnsi="Arial" w:cs="Arial"/>
        </w:rPr>
        <w:t xml:space="preserve"> into the village, it did not go down Tithe Way. </w:t>
      </w:r>
      <w:r w:rsidR="001902A7">
        <w:rPr>
          <w:rFonts w:ascii="Arial" w:hAnsi="Arial" w:cs="Arial"/>
        </w:rPr>
        <w:t>Also,</w:t>
      </w:r>
      <w:r w:rsidR="00B60BCD">
        <w:rPr>
          <w:rFonts w:ascii="Arial" w:hAnsi="Arial" w:cs="Arial"/>
        </w:rPr>
        <w:t xml:space="preserve"> the drain at the junction of The Baulk and B6265 was filled with sediment run off from the field. Mr Sanderson stated he would raise these concerns with Harrogate Council.</w:t>
      </w:r>
    </w:p>
    <w:p w14:paraId="4734EE4B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2FC653CE" w14:textId="3885E974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4</w:t>
      </w:r>
      <w:r w:rsidRPr="009755D4">
        <w:rPr>
          <w:rFonts w:ascii="Arial" w:hAnsi="Arial" w:cs="Arial"/>
          <w:b/>
          <w:bCs/>
        </w:rPr>
        <w:t>. Date of next meeting</w:t>
      </w:r>
      <w:r w:rsidR="00F9544A" w:rsidRPr="009755D4">
        <w:rPr>
          <w:rFonts w:ascii="Arial" w:hAnsi="Arial" w:cs="Arial"/>
          <w:b/>
          <w:bCs/>
        </w:rPr>
        <w:t xml:space="preserve"> </w:t>
      </w:r>
    </w:p>
    <w:p w14:paraId="1E7862E4" w14:textId="529EB07C" w:rsidR="00F9544A" w:rsidRDefault="00812186" w:rsidP="005C5BC6">
      <w:pPr>
        <w:rPr>
          <w:rFonts w:ascii="Arial" w:hAnsi="Arial" w:cs="Arial"/>
        </w:rPr>
      </w:pPr>
      <w:r w:rsidRPr="00812186"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4</w:t>
      </w:r>
      <w:r w:rsidRPr="00812186"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B60BCD">
        <w:rPr>
          <w:rFonts w:ascii="Arial" w:hAnsi="Arial" w:cs="Arial"/>
        </w:rPr>
        <w:t>Proposed dates for 2022:</w:t>
      </w:r>
    </w:p>
    <w:p w14:paraId="2CE57644" w14:textId="3FA7A008" w:rsidR="00B60BCD" w:rsidRDefault="00B60BCD" w:rsidP="005C5BC6">
      <w:pPr>
        <w:rPr>
          <w:rFonts w:ascii="Arial" w:hAnsi="Arial" w:cs="Arial"/>
        </w:rPr>
      </w:pPr>
      <w:r>
        <w:rPr>
          <w:rFonts w:ascii="Arial" w:hAnsi="Arial" w:cs="Arial"/>
        </w:rPr>
        <w:tab/>
        <w:t>January 31</w:t>
      </w:r>
    </w:p>
    <w:p w14:paraId="1CB339EF" w14:textId="0BB5662B" w:rsidR="00B60BCD" w:rsidRDefault="00B60BCD" w:rsidP="005C5BC6">
      <w:pPr>
        <w:rPr>
          <w:rFonts w:ascii="Arial" w:hAnsi="Arial" w:cs="Arial"/>
        </w:rPr>
      </w:pPr>
      <w:r>
        <w:rPr>
          <w:rFonts w:ascii="Arial" w:hAnsi="Arial" w:cs="Arial"/>
        </w:rPr>
        <w:tab/>
        <w:t>March 28</w:t>
      </w:r>
    </w:p>
    <w:p w14:paraId="491D2FF3" w14:textId="205E8E8C" w:rsidR="00B60BCD" w:rsidRDefault="00B60BCD" w:rsidP="005C5BC6">
      <w:pPr>
        <w:rPr>
          <w:rFonts w:ascii="Arial" w:hAnsi="Arial" w:cs="Arial"/>
        </w:rPr>
      </w:pPr>
      <w:r>
        <w:rPr>
          <w:rFonts w:ascii="Arial" w:hAnsi="Arial" w:cs="Arial"/>
        </w:rPr>
        <w:tab/>
        <w:t>May 23</w:t>
      </w:r>
    </w:p>
    <w:p w14:paraId="668F5411" w14:textId="11740F77" w:rsidR="00B60BCD" w:rsidRDefault="00B60BCD" w:rsidP="005C5BC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Further dates to be discussed January 31. </w:t>
      </w:r>
    </w:p>
    <w:p w14:paraId="2C820C7E" w14:textId="5FC221D9" w:rsidR="00B60BCD" w:rsidRPr="009755D4" w:rsidRDefault="00B60BCD" w:rsidP="00B60BC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All meetings to commence at 1900 hrs in The Meeting Room, unless restrictions state otherwise.</w:t>
      </w:r>
    </w:p>
    <w:p w14:paraId="17A0E86F" w14:textId="22A4D837" w:rsidR="00475509" w:rsidRPr="009755D4" w:rsidRDefault="00812186" w:rsidP="005C5BC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sectPr w:rsidR="00475509" w:rsidRPr="009755D4" w:rsidSect="00BB4C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EF"/>
    <w:rsid w:val="000A2AF3"/>
    <w:rsid w:val="000B5802"/>
    <w:rsid w:val="00132703"/>
    <w:rsid w:val="001823E5"/>
    <w:rsid w:val="001902A7"/>
    <w:rsid w:val="00237087"/>
    <w:rsid w:val="00300B5D"/>
    <w:rsid w:val="00306DC1"/>
    <w:rsid w:val="003D6682"/>
    <w:rsid w:val="00475509"/>
    <w:rsid w:val="004C6884"/>
    <w:rsid w:val="0057732B"/>
    <w:rsid w:val="005C5BC6"/>
    <w:rsid w:val="006304EF"/>
    <w:rsid w:val="007B7315"/>
    <w:rsid w:val="00812186"/>
    <w:rsid w:val="008974AF"/>
    <w:rsid w:val="008B4B5D"/>
    <w:rsid w:val="008D3653"/>
    <w:rsid w:val="00942C33"/>
    <w:rsid w:val="009674E9"/>
    <w:rsid w:val="009755D4"/>
    <w:rsid w:val="00984621"/>
    <w:rsid w:val="009D32DC"/>
    <w:rsid w:val="00A1740C"/>
    <w:rsid w:val="00A6564C"/>
    <w:rsid w:val="00B03501"/>
    <w:rsid w:val="00B60BCD"/>
    <w:rsid w:val="00B958F7"/>
    <w:rsid w:val="00BB4C76"/>
    <w:rsid w:val="00BD251D"/>
    <w:rsid w:val="00C37128"/>
    <w:rsid w:val="00C83238"/>
    <w:rsid w:val="00CE712B"/>
    <w:rsid w:val="00DB4B2C"/>
    <w:rsid w:val="00DB725B"/>
    <w:rsid w:val="00E0579E"/>
    <w:rsid w:val="00E62D1D"/>
    <w:rsid w:val="00E86C20"/>
    <w:rsid w:val="00EB44C0"/>
    <w:rsid w:val="00F13D54"/>
    <w:rsid w:val="00F3408E"/>
    <w:rsid w:val="00F47695"/>
    <w:rsid w:val="00F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004D"/>
  <w15:chartTrackingRefBased/>
  <w15:docId w15:val="{2BE9E2D5-F555-9B48-A95E-2E0AED9E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Adrian Shaw</cp:lastModifiedBy>
  <cp:revision>2</cp:revision>
  <dcterms:created xsi:type="dcterms:W3CDTF">2021-12-10T14:36:00Z</dcterms:created>
  <dcterms:modified xsi:type="dcterms:W3CDTF">2021-12-10T14:36:00Z</dcterms:modified>
</cp:coreProperties>
</file>